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WRZESIEŃ 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8"/>
        <w:gridCol w:w="1778"/>
        <w:gridCol w:w="2547"/>
        <w:gridCol w:w="5947"/>
        <w:gridCol w:w="905"/>
        <w:gridCol w:w="3203"/>
      </w:tblGrid>
      <w:tr>
        <w:trPr/>
        <w:tc>
          <w:tcPr>
            <w:tcW w:w="4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"/>
                <w:sz w:val="20"/>
                <w:szCs w:val="20"/>
                <w:lang w:val="pl-PL" w:bidi="ar-SA"/>
              </w:rPr>
              <w:t>Lp.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"/>
                <w:sz w:val="20"/>
                <w:szCs w:val="20"/>
                <w:lang w:val="pl-PL" w:bidi="ar-SA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"/>
                <w:sz w:val="20"/>
                <w:szCs w:val="20"/>
                <w:lang w:val="pl-PL" w:bidi="ar-SA"/>
              </w:rPr>
              <w:t>wsparcia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"/>
                <w:sz w:val="20"/>
                <w:szCs w:val="20"/>
                <w:lang w:val="pl-PL" w:bidi="ar-SA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"/>
                <w:sz w:val="20"/>
                <w:szCs w:val="20"/>
                <w:lang w:val="pl-PL" w:bidi="ar-SA"/>
              </w:rPr>
              <w:t>(od … do….)</w:t>
            </w:r>
          </w:p>
        </w:tc>
        <w:tc>
          <w:tcPr>
            <w:tcW w:w="59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"/>
                <w:sz w:val="20"/>
                <w:szCs w:val="20"/>
                <w:lang w:val="pl-PL" w:bidi="ar-SA"/>
              </w:rPr>
              <w:t>Rodzaj/nazwa wsparcia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"/>
                <w:sz w:val="20"/>
                <w:szCs w:val="20"/>
                <w:lang w:val="pl-PL" w:bidi="ar-SA"/>
              </w:rPr>
              <w:t>Nr sali</w:t>
            </w:r>
          </w:p>
        </w:tc>
        <w:tc>
          <w:tcPr>
            <w:tcW w:w="32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"/>
                <w:sz w:val="20"/>
                <w:szCs w:val="20"/>
                <w:lang w:val="pl-PL" w:bidi="ar-SA"/>
              </w:rPr>
              <w:t>Imię i nazwisko prowadzącego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1.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19.09.2025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12:00 - 12:45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Biofeedback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5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2.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19.09.2025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12:45 - 13:30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Biofeedback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5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3.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23.09.2025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11:00 - 11:45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Biofeedback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5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4.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23.09.2025r.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11:45 - 12:30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Biofeedback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5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5.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24.09.2025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12:00-12:45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Biofeedback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3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Iwona Bogacz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6.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24.09.2025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12:45-13:30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Biofeedback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3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Iwona Bogacz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7.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22.09.2025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12:00-12:45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TUS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bookmarkStart w:id="0" w:name="_Hlk179535492"/>
            <w:bookmarkEnd w:id="0"/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8.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 w:bidi="ar-SA"/>
              </w:rPr>
              <w:t>22.09.2025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12.45-13.30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bookmarkStart w:id="1" w:name="_Hlk179535492_kopia_1"/>
            <w:bookmarkEnd w:id="1"/>
            <w:r>
              <w:rPr>
                <w:rFonts w:cs="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9.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25.09.2025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12.30 -13.15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bookmarkStart w:id="2" w:name="_Hlk179535492_kopia_2"/>
            <w:bookmarkEnd w:id="2"/>
            <w:r>
              <w:rPr>
                <w:rFonts w:cs="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10.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25.09.2025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13.15-14.00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TUS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bookmarkStart w:id="3" w:name="_Hlk179535492_kopia_3"/>
            <w:bookmarkEnd w:id="3"/>
            <w:r>
              <w:rPr>
                <w:rFonts w:cs=""/>
                <w:lang w:val="pl-PL" w:bidi="ar-SA"/>
              </w:rPr>
              <w:t>Barbara Ślezak</w:t>
            </w:r>
          </w:p>
        </w:tc>
      </w:tr>
      <w:tr>
        <w:trPr>
          <w:trHeight w:val="280" w:hRule="atLeast"/>
        </w:trPr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11.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29.09.2025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12:00-12:45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TUS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  <w:t>12.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 w:bidi="ar-SA"/>
              </w:rPr>
              <w:t>29.09.2025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12:45-13:30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TUS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1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 w:bidi="ar-SA"/>
              </w:rPr>
              <w:t>Barbara  Ślezak</w:t>
            </w:r>
          </w:p>
        </w:tc>
      </w:tr>
    </w:tbl>
    <w:p>
      <w:pPr>
        <w:pStyle w:val="Normal"/>
        <w:spacing w:before="0" w:after="160"/>
        <w:rPr>
          <w:color w:val="FF0000"/>
        </w:rPr>
      </w:pPr>
      <w:r>
        <w:rPr>
          <w:color w:val="FF0000"/>
        </w:rPr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eastAsia="en-US" w:val="pl-PL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157</Words>
  <Characters>958</Characters>
  <CharactersWithSpaces>1031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2025-09-18T06:49:00Z</dcterms:created>
  <dc:creator>Martyna Piwko</dc:creator>
  <dc:description/>
  <dc:language>pl-PL</dc:language>
  <cp:lastModifiedBy/>
  <cp:lastPrinted>2024-11-04T08:40:00Z</cp:lastPrinted>
  <dcterms:modified xsi:type="dcterms:W3CDTF">2025-09-18T09:36:30Z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5E94F6AB4BCB4B5194F784837D278FF8_13</vt:lpwstr>
  </property>
  <property fmtid="{D5CDD505-2E9C-101B-9397-08002B2CF9AE}" pid="3" name="KSOProductBuildVer">
    <vt:lpwstr>1045-12.2.0.18586</vt:lpwstr>
  </property>
</Properties>
</file>