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120" w:after="120"/>
        <w:ind w:hanging="2" w:start="0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1 do Załącznika Nr 5</w:t>
      </w:r>
    </w:p>
    <w:p>
      <w:pPr>
        <w:pStyle w:val="Normal"/>
        <w:keepNext w:val="true"/>
        <w:spacing w:lineRule="auto" w:line="276" w:before="0" w:after="480"/>
        <w:ind w:hanging="2" w:star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keepNext w:val="true"/>
        <w:spacing w:lineRule="auto" w:line="276" w:before="0" w:after="480"/>
        <w:ind w:hanging="2" w:start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informacyjna: </w:t>
      </w:r>
    </w:p>
    <w:p>
      <w:pPr>
        <w:pStyle w:val="Normal"/>
        <w:spacing w:lineRule="auto" w:line="276" w:before="120" w:after="120"/>
        <w:ind w:hanging="2" w:start="0"/>
        <w:jc w:val="both"/>
        <w:rPr>
          <w:color w:val="000000"/>
        </w:rPr>
      </w:pPr>
      <w:r>
        <w:rPr>
          <w:b/>
          <w:color w:val="000000"/>
        </w:rPr>
        <w:t xml:space="preserve">Szanowni Państwo, </w:t>
      </w:r>
    </w:p>
    <w:p>
      <w:pPr>
        <w:pStyle w:val="Normal"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zgodnie z Rozporządzeniem Parlamentu Europejskiego i Rady (UE) 2016/679                  z dnia 27 kwietnia 2016 r. w sprawie ochrony osób fizycznych w związku                        z przetwarzaniem danych osobowych i w sprawie swobodnego przepływu takich danych oraz uchylenia dyrektywy 95/46/WE informuję, że: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1. Administratorem Danych Osobowych Państwa, Państwa dziecka jest Dyrektor Przedszkola Publicznego nr</w:t>
      </w:r>
      <w:r>
        <w:rPr/>
        <w:t xml:space="preserve"> 3</w:t>
      </w:r>
      <w:r>
        <w:rPr>
          <w:color w:val="000000"/>
        </w:rPr>
        <w:t xml:space="preserve">, z siedzibą:  58-200 Dzierżoniów, </w:t>
      </w:r>
      <w:r>
        <w:rPr/>
        <w:t>os. Błękitne 26</w:t>
      </w:r>
      <w:r>
        <w:rPr>
          <w:color w:val="000000"/>
        </w:rPr>
        <w:t>, e-mail:</w:t>
      </w:r>
      <w:r>
        <w:rPr/>
        <w:t xml:space="preserve"> </w:t>
      </w:r>
      <w:r>
        <w:rPr>
          <w:rStyle w:val="Strong"/>
          <w:rFonts w:ascii="Arial" w:hAnsi="Arial"/>
          <w:b w:val="false"/>
          <w:bCs w:val="false"/>
          <w:u w:val="none"/>
        </w:rPr>
        <w:t>dyrektor@pp3.dzierzoniow.pl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 xml:space="preserve">2. Inspektorem Ochrony Danych w Przedszkolu Publicznym nr </w:t>
      </w:r>
      <w:r>
        <w:rPr/>
        <w:t>3</w:t>
      </w:r>
      <w:r>
        <w:rPr>
          <w:color w:val="000000"/>
        </w:rPr>
        <w:t xml:space="preserve"> jest Pani</w:t>
      </w:r>
      <w:r>
        <w:rPr/>
        <w:t xml:space="preserve"> Aneta Sadkowska</w:t>
      </w:r>
      <w:r>
        <w:rPr>
          <w:color w:val="000000"/>
        </w:rPr>
        <w:t xml:space="preserve"> Kontakt jest możliwy pod adresem e-mail: </w:t>
      </w:r>
      <w:r>
        <w:rPr/>
        <w:t>eta2@onet.pl</w:t>
      </w:r>
      <w:r>
        <w:rPr>
          <w:color w:val="000000"/>
        </w:rPr>
        <w:t xml:space="preserve"> lub adresem pocztowym - poprzez przesłanie zapytania na adres:                             Inspektor Ochrony Danych Przedszkola Publicznego nr </w:t>
      </w:r>
      <w:r>
        <w:rPr/>
        <w:t>3</w:t>
      </w:r>
      <w:r>
        <w:rPr>
          <w:color w:val="000000"/>
        </w:rPr>
        <w:t xml:space="preserve"> w Dzierżoniowie,</w:t>
        <w:br/>
      </w:r>
      <w:r>
        <w:rPr/>
        <w:t>os. Błękitne 26, 58-200 Dzierżoniów.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3. Dane osobowe są przetwarzane na podstawie art. 6 ust. 1 lit. c RODO oraz art. 9 ust. 1 ogólnego rozporządzenia j/w o ochronie danych w celach określonych w: ustawie Prawo oświatowe, ustawie o systemie oświaty, ustawie            o systemie informacji oświatowej, Rozporządzeniu Ministra Edukacji Narodowej w sprawie sposobu prowadzenia przez publiczne przedszkola, szkoły i placówki dokumentacji przebiegu nauczania, działalności wychowawczej i opiekuńczej oraz rodzajów tej dokumentacji a także ustalonych na podstawie Uchwały Rady Miejskiej Dzierżoniowa XXXVI/331/21 z dnia 29 listopada 2021 r. w sprawie określenia kryteriów drugiego etapu postępowania rekrutacyjnego                     do publicznych przedszkoli prowadzonych przez Gminę Miejską Dzierżoniów               (Dz. Urz. Woj. Dol. Z 2021 r. poz. 5764).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4. Dane osobowe mogą być przetwarzane: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a) na podstawie udzielonej zgody w zakresie i celu określonym w jej treści;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b) w celu wypełnienia obowiązków prawnych ciążących na administratorze;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c) jeśli jest niezbędne do wykonania umowy, której stroną jest osoba, której dane dotyczą, lub do podjęcia działań na żądanie osoby, której dane dotyczą, przed zawarciem umowy;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d) jeśli jest niezbędne do wykonania zadania realizowanego w interesie publicznym lub w ramach sprawowania władzy publicznej powierzonej administratorowi.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5. Odbiorcami Państwa, Państwa dziecka danych osobowych mogą być: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a) organy władzy publicznej i podmioty wykonujące zadania publiczne lub działające na zlecenie organów władzy publicznej,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b) w zakresie oraz celach wynikających z przepisów prawa powszechnie obowiązującego; inne podmioty, które przetwarzają dane osobowe na polecenie administratora (na podstawie umów powierzenia);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c) firmom, z którymi przedszkole współpracuje w celu prowadzenia dokumentacji oraz w celu prawidłowej realizacji zadań wynikających z obowiązujących przepisów prawa.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6. Dane osobowe będą przetwarzane przez okres niezbędny dla wykonywania celów ustawowych i statutowych a następnie zostaną zarchiwizowane zgodnie    z Jednolitym Rzeczowym Wykazem Akt.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7. Posiadają Państwo prawo dostępu do treści danych oraz prawo ich sprostowania, usunięcia, ograniczenia przetwarzania, prawo do przenoszenia danych, prawo wniesienia sprzeciwu, prawo do cofnięcia zgody w dowolnym momencie, oczywiście jeżeli nie stoi w sprzeczności z przepisami prawa oraz jeśli jest to technicznie możliwe.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8. Dane osobowe nie będą przekazywane do państwa trzeciego lub organizacji międzynarodowej.</w:t>
      </w:r>
    </w:p>
    <w:p>
      <w:p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9. Dane nie będą przetwarzane w sposób zautomatyzowany, w tym również      w formie profilowania.</w:t>
      </w:r>
    </w:p>
    <w:p>
      <w:pPr>
        <w:sectPr>
          <w:footerReference w:type="default" r:id="rId2"/>
          <w:type w:val="nextPage"/>
          <w:pgSz w:w="11906" w:h="16838"/>
          <w:pgMar w:left="1020" w:right="1020" w:gutter="0" w:header="0" w:top="1417" w:footer="708" w:bottom="992"/>
          <w:pgNumType w:start="1" w:fmt="decimal"/>
          <w:formProt w:val="false"/>
          <w:textDirection w:val="lrTb"/>
          <w:docGrid w:type="default" w:linePitch="100" w:charSpace="0"/>
        </w:sectPr>
        <w:pStyle w:val="Normal"/>
        <w:keepLines/>
        <w:spacing w:lineRule="auto" w:line="276" w:before="120" w:after="120"/>
        <w:ind w:hanging="2" w:start="0"/>
        <w:jc w:val="both"/>
        <w:rPr/>
      </w:pPr>
      <w:r>
        <w:rPr>
          <w:color w:val="000000"/>
        </w:rPr>
        <w:t>10. Mają Państwo prawo wniesienia skargi do organu odpowiedzialnego            za nadzór nad ochroną danych osobowych, jeżeli uznają Państwo,                    że przetwarzanie danych osobowych dotyczących Państwa lub Państwa dzieci narusza przepisy ogólnego rozporządzenia o ochronie danych osobowych z dnia 27 kwietnia 2016 r. (RODO).</w:t>
      </w:r>
    </w:p>
    <w:p>
      <w:pPr>
        <w:pStyle w:val="Normal"/>
        <w:ind w:hanging="2" w:start="0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ind w:hanging="2" w:star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tbl>
    <w:tblPr>
      <w:tblW w:w="10082" w:type="dxa"/>
      <w:jc w:val="start"/>
      <w:tblInd w:w="-108" w:type="dxa"/>
      <w:tblLayout w:type="fixed"/>
      <w:tblCellMar>
        <w:top w:w="100" w:type="dxa"/>
        <w:start w:w="108" w:type="dxa"/>
        <w:bottom w:w="0" w:type="dxa"/>
        <w:end w:w="108" w:type="dxa"/>
      </w:tblCellMar>
      <w:tblLook w:firstRow="0" w:noVBand="0" w:lastRow="0" w:firstColumn="0" w:lastColumn="0" w:noHBand="0" w:val="0000"/>
    </w:tblPr>
    <w:tblGrid>
      <w:gridCol w:w="6720"/>
      <w:gridCol w:w="3361"/>
    </w:tblGrid>
    <w:tr>
      <w:trPr/>
      <w:tc>
        <w:tcPr>
          <w:tcW w:w="6720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start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Podpisany</w:t>
          </w:r>
        </w:p>
      </w:tc>
      <w:tc>
        <w:tcPr>
          <w:tcW w:w="3361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start="0"/>
            <w:jc w:val="end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Strona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000000"/>
            </w:rPr>
            <w:instrText xml:space="preserve"> PAGE </w:instrText>
          </w:r>
          <w:r>
            <w:rPr>
              <w:sz w:val="18"/>
              <w:szCs w:val="18"/>
              <w:color w:val="000000"/>
            </w:rPr>
            <w:fldChar w:fldCharType="separate"/>
          </w:r>
          <w:r>
            <w:rPr>
              <w:sz w:val="18"/>
              <w:szCs w:val="18"/>
              <w:color w:val="000000"/>
            </w:rPr>
            <w:t>2</w:t>
          </w:r>
          <w:r>
            <w:rPr>
              <w:sz w:val="18"/>
              <w:szCs w:val="18"/>
              <w:color w:val="000000"/>
            </w:rPr>
            <w:fldChar w:fldCharType="end"/>
          </w:r>
        </w:p>
      </w:tc>
    </w:tr>
  </w:tbl>
  <w:p>
    <w:pPr>
      <w:pStyle w:val="Normal"/>
      <w:spacing w:lineRule="auto" w:line="240"/>
      <w:ind w:hanging="2" w:star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ind w:hanging="2" w:star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tbl>
    <w:tblPr>
      <w:tblW w:w="10082" w:type="dxa"/>
      <w:jc w:val="start"/>
      <w:tblInd w:w="-108" w:type="dxa"/>
      <w:tblLayout w:type="fixed"/>
      <w:tblCellMar>
        <w:top w:w="100" w:type="dxa"/>
        <w:start w:w="108" w:type="dxa"/>
        <w:bottom w:w="0" w:type="dxa"/>
        <w:end w:w="108" w:type="dxa"/>
      </w:tblCellMar>
      <w:tblLook w:firstRow="0" w:noVBand="0" w:lastRow="0" w:firstColumn="0" w:lastColumn="0" w:noHBand="0" w:val="0000"/>
    </w:tblPr>
    <w:tblGrid>
      <w:gridCol w:w="6720"/>
      <w:gridCol w:w="3361"/>
    </w:tblGrid>
    <w:tr>
      <w:trPr/>
      <w:tc>
        <w:tcPr>
          <w:tcW w:w="6720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start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Podpisany</w:t>
          </w:r>
        </w:p>
      </w:tc>
      <w:tc>
        <w:tcPr>
          <w:tcW w:w="3361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start="0"/>
            <w:jc w:val="end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Strona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000000"/>
            </w:rPr>
            <w:instrText xml:space="preserve"> PAGE </w:instrText>
          </w:r>
          <w:r>
            <w:rPr>
              <w:sz w:val="18"/>
              <w:szCs w:val="18"/>
              <w:color w:val="000000"/>
            </w:rPr>
            <w:fldChar w:fldCharType="separate"/>
          </w:r>
          <w:r>
            <w:rPr>
              <w:sz w:val="18"/>
              <w:szCs w:val="18"/>
              <w:color w:val="000000"/>
            </w:rPr>
            <w:t>3</w:t>
          </w:r>
          <w:r>
            <w:rPr>
              <w:sz w:val="18"/>
              <w:szCs w:val="18"/>
              <w:color w:val="000000"/>
            </w:rPr>
            <w:fldChar w:fldCharType="end"/>
          </w:r>
        </w:p>
      </w:tc>
    </w:tr>
  </w:tbl>
  <w:p>
    <w:pPr>
      <w:pStyle w:val="Normal"/>
      <w:spacing w:lineRule="auto" w:line="240"/>
      <w:ind w:hanging="2" w:star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6fd"/>
    <w:pPr>
      <w:widowControl/>
      <w:suppressAutoHyphens w:val="true"/>
      <w:bidi w:val="0"/>
      <w:spacing w:lineRule="atLeast" w:line="1" w:before="0" w:after="0"/>
      <w:ind w:hanging="1" w:start="-1"/>
      <w:jc w:val="start"/>
      <w:textAlignment w:val="top"/>
      <w:outlineLvl w:val="0"/>
    </w:pPr>
    <w:rPr>
      <w:rFonts w:ascii="Verdana" w:hAnsi="Verdana" w:eastAsia="Verdana" w:cs="Verdana"/>
      <w:color w:val="auto"/>
      <w:kern w:val="0"/>
      <w:position w:val="-1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LibreOffice/7.6.2.1$Windows_X86_64 LibreOffice_project/56f7684011345957bbf33a7ee678afaf4d2ba333</Application>
  <AppVersion>15.0000</AppVersion>
  <Pages>3</Pages>
  <Words>508</Words>
  <Characters>3222</Characters>
  <CharactersWithSpaces>3859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2024-02-05T10:54:00Z</dcterms:created>
  <dc:creator>Natalia NataliaS</dc:creator>
  <dc:description/>
  <dc:language>pl-PL</dc:language>
  <cp:lastModifiedBy/>
  <dcterms:modified xsi:type="dcterms:W3CDTF">2025-01-28T11:52:04Z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