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true"/>
        <w:keepLines w:val="false"/>
        <w:pageBreakBefore w:val="false"/>
        <w:widowControl/>
        <w:spacing w:lineRule="auto" w:line="276" w:before="120" w:after="120"/>
        <w:ind w:hanging="0" w:start="4393" w:end="0"/>
        <w:jc w:val="end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  <w:t xml:space="preserve">Załącznik Nr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  <w:t>4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  <w:t xml:space="preserve"> do zarządzenia Nr 41/2025 BURMISTRZA DZIERŻONIOWA                                       z dnia 21 stycznia 2025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  <w:t>r.</w:t>
      </w:r>
    </w:p>
    <w:p>
      <w:pPr>
        <w:pStyle w:val="Normal1"/>
        <w:widowControl/>
        <w:spacing w:lineRule="auto" w:line="276" w:before="120" w:after="120"/>
        <w:ind w:hanging="0" w:start="4393" w:end="0"/>
        <w:jc w:val="end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</w:r>
    </w:p>
    <w:p>
      <w:pPr>
        <w:pStyle w:val="Normal1"/>
        <w:keepNext w:val="true"/>
        <w:keepLines w:val="false"/>
        <w:pageBreakBefore w:val="false"/>
        <w:widowControl/>
        <w:spacing w:lineRule="auto" w:line="276" w:before="0" w:after="480"/>
        <w:ind w:hanging="0" w:start="0" w:end="0"/>
        <w:jc w:val="center"/>
        <w:rPr>
          <w:rFonts w:ascii="Verdana" w:hAnsi="Verdana" w:eastAsia="Verdana" w:cs="Verdana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  <w:t>Kryteria określone przez organ prowadzący i odpowiadające im liczby punktów stosowane w drugim etapie postępowania rekrutacyjnego (uzupełniającego) do przedszkoli publicznych prowadzonych przez Gminę Miejską Dzierżoniów</w:t>
      </w:r>
    </w:p>
    <w:tbl>
      <w:tblPr>
        <w:tblW w:w="10082" w:type="dxa"/>
        <w:jc w:val="start"/>
        <w:tblInd w:w="-108" w:type="dxa"/>
        <w:tblLayout w:type="fixed"/>
        <w:tblCellMar>
          <w:top w:w="100" w:type="dxa"/>
          <w:start w:w="108" w:type="dxa"/>
          <w:bottom w:w="0" w:type="dxa"/>
          <w:end w:w="108" w:type="dxa"/>
        </w:tblCellMar>
      </w:tblPr>
      <w:tblGrid>
        <w:gridCol w:w="630"/>
        <w:gridCol w:w="4816"/>
        <w:gridCol w:w="1513"/>
        <w:gridCol w:w="3122"/>
      </w:tblGrid>
      <w:tr>
        <w:trPr/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Lp.</w:t>
            </w:r>
          </w:p>
        </w:tc>
        <w:tc>
          <w:tcPr>
            <w:tcW w:w="4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Nazwa kryterium</w:t>
            </w:r>
          </w:p>
        </w:tc>
        <w:tc>
          <w:tcPr>
            <w:tcW w:w="1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Wartość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punktowa</w:t>
            </w:r>
          </w:p>
        </w:tc>
        <w:tc>
          <w:tcPr>
            <w:tcW w:w="3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Dokument potwierdzający spełnienie kryterium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 xml:space="preserve">1. </w:t>
            </w:r>
          </w:p>
        </w:tc>
        <w:tc>
          <w:tcPr>
            <w:tcW w:w="4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Oboje rodzice/opiekunowie prawni pracują, prowadzą działalność gospodarczą lub wykonują pracę na podstawie umowy cywilno - prawnej, kryterium stosuje się również do rodzica/opiekuna prawnego samotnie wychowującego dziecko</w:t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 xml:space="preserve">10 </w:t>
            </w:r>
          </w:p>
        </w:tc>
        <w:tc>
          <w:tcPr>
            <w:tcW w:w="3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oświadczenie rodzica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 xml:space="preserve">/rodziców /prawnych opiekunów/ rodziców zastępczych na wniosku </w:t>
              <w:br/>
              <w:t>o przyjęcie dziecka</w:t>
              <w:br/>
              <w:t>do przedszkola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2.</w:t>
            </w:r>
          </w:p>
        </w:tc>
        <w:tc>
          <w:tcPr>
            <w:tcW w:w="4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 xml:space="preserve">Do przedszkola, do którego kandyduje kandydat uczęszcza rodzeństwo kandydata i kontynuować będzie edukację przedszkolną w tym samym przedszkolu w roku szkolnym, na który odbywa się rekrutacja </w:t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oświadczenie rodzica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 xml:space="preserve">/rodziców /prawnych opiekunów/ rodziców zastępczych na wniosku </w:t>
              <w:br/>
              <w:t>o  przyjęcie dziecka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do przedszkola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3.</w:t>
            </w:r>
          </w:p>
        </w:tc>
        <w:tc>
          <w:tcPr>
            <w:tcW w:w="4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Kandydat, który w  roku szkolnym poprzedzającym postępowanie rekrutacyjne ubiegał się o przyjęcie</w:t>
              <w:br/>
              <w:t>do przedszkola publicznego i nie został przyjęty</w:t>
            </w:r>
          </w:p>
        </w:tc>
        <w:tc>
          <w:tcPr>
            <w:tcW w:w="1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4</w:t>
            </w:r>
          </w:p>
        </w:tc>
        <w:tc>
          <w:tcPr>
            <w:tcW w:w="3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oświadczenie rodzica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/rodziców /prawnych opiekunów/ rodziców zastępczych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na wniosku o przyjęcie dziecka</w:t>
              <w:br/>
              <w:t>do przedszkola</w:t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4.</w:t>
            </w:r>
          </w:p>
        </w:tc>
        <w:tc>
          <w:tcPr>
            <w:tcW w:w="4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Rodzeństwo kandydata uczęszcza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do funkcjonującej najbliższej szkoły</w:t>
            </w:r>
          </w:p>
        </w:tc>
        <w:tc>
          <w:tcPr>
            <w:tcW w:w="1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oświadczenie rodzica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/rodziców /prawnych opiekunów/ rodziców zastępczych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na wniosku o przyjęcie dziecka</w:t>
              <w:br/>
              <w:t>do przedszkola</w:t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</w:pPr>
            <w:r>
              <w:rPr/>
            </w:r>
          </w:p>
        </w:tc>
      </w:tr>
    </w:tbl>
    <w:p>
      <w:pPr>
        <w:pStyle w:val="Normal1"/>
        <w:keepNext w:val="false"/>
        <w:keepLines w:val="false"/>
        <w:widowControl/>
        <w:spacing w:lineRule="auto" w:line="240" w:before="0" w:after="0"/>
        <w:ind w:hanging="0" w:start="0" w:end="0"/>
        <w:jc w:val="start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</w:r>
    </w:p>
    <w:sectPr>
      <w:footerReference w:type="default" r:id="rId2"/>
      <w:type w:val="nextPage"/>
      <w:pgSz w:w="11906" w:h="16838"/>
      <w:pgMar w:left="1020" w:right="1020" w:gutter="0" w:header="0" w:top="1417" w:footer="708" w:bottom="992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Verdana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pacing w:lineRule="auto" w:line="276" w:before="0" w:after="0"/>
      <w:ind w:hanging="0" w:start="0" w:end="0"/>
      <w:jc w:val="start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Verdana" w:cs="Verdana" w:ascii="Verdana" w:hAnsi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r>
  </w:p>
  <w:tbl>
    <w:tblPr>
      <w:tblW w:w="10082" w:type="dxa"/>
      <w:jc w:val="start"/>
      <w:tblInd w:w="-108" w:type="dxa"/>
      <w:tblLayout w:type="fixed"/>
      <w:tblCellMar>
        <w:top w:w="100" w:type="dxa"/>
        <w:start w:w="108" w:type="dxa"/>
        <w:bottom w:w="0" w:type="dxa"/>
        <w:end w:w="108" w:type="dxa"/>
      </w:tblCellMar>
    </w:tblPr>
    <w:tblGrid>
      <w:gridCol w:w="6719"/>
      <w:gridCol w:w="3362"/>
    </w:tblGrid>
    <w:tr>
      <w:trPr/>
      <w:tc>
        <w:tcPr>
          <w:tcW w:w="6719" w:type="dxa"/>
          <w:tcBorders>
            <w:top w:val="single" w:sz="4" w:space="0" w:color="000000"/>
          </w:tcBorders>
        </w:tcPr>
        <w:p>
          <w:pPr>
            <w:pStyle w:val="Normal1"/>
            <w:keepNext w:val="false"/>
            <w:keepLines w:val="false"/>
            <w:widowControl w:val="false"/>
            <w:spacing w:lineRule="auto" w:line="240" w:before="0" w:after="0"/>
            <w:ind w:hanging="0" w:start="0" w:end="0"/>
            <w:jc w:val="start"/>
            <w:rPr>
              <w:rFonts w:ascii="Verdana" w:hAnsi="Verdana" w:eastAsia="Verdana" w:cs="Verdana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8"/>
              <w:sz w:val="18"/>
              <w:szCs w:val="18"/>
              <w:u w:val="none"/>
              <w:shd w:fill="auto" w:val="clear"/>
              <w:vertAlign w:val="baseline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8"/>
              <w:sz w:val="18"/>
              <w:szCs w:val="18"/>
              <w:u w:val="none"/>
              <w:shd w:fill="auto" w:val="clear"/>
              <w:vertAlign w:val="baseline"/>
            </w:rPr>
            <w:t>Podpisany</w:t>
          </w:r>
        </w:p>
      </w:tc>
      <w:tc>
        <w:tcPr>
          <w:tcW w:w="3362" w:type="dxa"/>
          <w:tcBorders>
            <w:top w:val="single" w:sz="4" w:space="0" w:color="000000"/>
          </w:tcBorders>
        </w:tcPr>
        <w:p>
          <w:pPr>
            <w:pStyle w:val="Normal1"/>
            <w:keepNext w:val="false"/>
            <w:keepLines w:val="false"/>
            <w:widowControl w:val="false"/>
            <w:spacing w:lineRule="auto" w:line="240" w:before="0" w:after="0"/>
            <w:ind w:hanging="0" w:start="0" w:end="0"/>
            <w:jc w:val="end"/>
            <w:rPr/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8"/>
              <w:sz w:val="18"/>
              <w:szCs w:val="18"/>
              <w:u w:val="none"/>
              <w:shd w:fill="auto" w:val="clear"/>
              <w:vertAlign w:val="baseline"/>
            </w:rPr>
            <w:t xml:space="preserve">Strona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Normal1"/>
      <w:keepNext w:val="false"/>
      <w:keepLines w:val="false"/>
      <w:pageBreakBefore w:val="false"/>
      <w:widowControl/>
      <w:spacing w:lineRule="auto" w:line="240" w:before="0" w:after="0"/>
      <w:ind w:hanging="0" w:start="0" w:end="0"/>
      <w:jc w:val="start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Verdana" w:cs="Verdana" w:ascii="Verdana" w:hAnsi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1">
    <w:name w:val="normal1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Gwkaistopka"/>
    <w:pPr>
      <w:suppressLineNumbers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LibreOffice/7.6.2.1$Windows_X86_64 LibreOffice_project/56f7684011345957bbf33a7ee678afaf4d2ba333</Application>
  <AppVersion>15.0000</AppVersion>
  <Pages>1</Pages>
  <Words>194</Words>
  <Characters>1344</Characters>
  <CharactersWithSpaces>1550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dcterms:modified xsi:type="dcterms:W3CDTF">2025-01-24T09:48:47Z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