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pageBreakBefore w:val="false"/>
        <w:widowControl/>
        <w:spacing w:lineRule="auto" w:line="276" w:before="120" w:after="120"/>
        <w:ind w:hanging="0" w:start="4393" w:end="0"/>
        <w:jc w:val="end"/>
        <w:rPr>
          <w:rFonts w:eastAsia="Verdana" w:cs="Verdana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l-PL"/>
        </w:rPr>
      </w:pPr>
      <w:r>
        <w:rPr>
          <w:rFonts w:eastAsia="Verdana" w:cs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l-PL"/>
        </w:rPr>
      </w:r>
    </w:p>
    <w:p>
      <w:pPr>
        <w:pStyle w:val="Normal1"/>
        <w:widowControl/>
        <w:spacing w:lineRule="auto" w:line="276" w:before="120" w:after="120"/>
        <w:ind w:hanging="0" w:start="4393" w:end="0"/>
        <w:jc w:val="end"/>
        <w:rPr>
          <w:rFonts w:ascii="Calibri" w:hAnsi="Calibri"/>
        </w:rPr>
      </w:pPr>
      <w:r>
        <w:rPr>
          <w:rFonts w:eastAsia="Verdana" w:cs="Verdana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l-PL"/>
        </w:rPr>
        <w:t>Załącznik Nr 1 do Zarządzenia Nr 75/2026                          BURMISTRZA DZIERŻONIOWA                                                                 z dnia  28 stycznia 2026 r.</w:t>
      </w:r>
    </w:p>
    <w:p>
      <w:pPr>
        <w:pStyle w:val="Normal1"/>
        <w:keepNext w:val="true"/>
        <w:keepLines w:val="false"/>
        <w:pageBreakBefore w:val="false"/>
        <w:widowControl/>
        <w:spacing w:lineRule="auto" w:line="276" w:before="0" w:after="480"/>
        <w:ind w:hanging="0" w:start="0" w:end="0"/>
        <w:jc w:val="center"/>
        <w:rPr>
          <w:rFonts w:ascii="Calibri" w:hAnsi="Calibri"/>
        </w:rPr>
      </w:pPr>
      <w:r>
        <w:rPr>
          <w:rFonts w:eastAsia="Verdana" w:cs="Verdana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l-PL"/>
        </w:rPr>
        <w:t>Terminy przeprowadzania postępowania rekrutacyjnego i postępowania uzupełniającego na rok szkolny 2026/2027 do publicznych przedszkoli prowadzonych przez Gminę Miejską Dzierżoniów w tym składania dokumentów na rok szkolny 2026/2027</w:t>
      </w:r>
    </w:p>
    <w:tbl>
      <w:tblPr>
        <w:tblW w:w="10622" w:type="dxa"/>
        <w:jc w:val="start"/>
        <w:tblInd w:w="-140" w:type="dxa"/>
        <w:tblLayout w:type="fixed"/>
        <w:tblCellMar>
          <w:top w:w="100" w:type="dxa"/>
          <w:start w:w="108" w:type="dxa"/>
          <w:bottom w:w="0" w:type="dxa"/>
          <w:end w:w="108" w:type="dxa"/>
        </w:tblCellMar>
      </w:tblPr>
      <w:tblGrid>
        <w:gridCol w:w="493"/>
        <w:gridCol w:w="4321"/>
        <w:gridCol w:w="2806"/>
        <w:gridCol w:w="3001"/>
      </w:tblGrid>
      <w:tr>
        <w:trPr/>
        <w:tc>
          <w:tcPr>
            <w:tcW w:w="4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pl-PL"/>
              </w:rPr>
              <w:t>Lp.</w:t>
            </w:r>
          </w:p>
        </w:tc>
        <w:tc>
          <w:tcPr>
            <w:tcW w:w="4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pl-PL"/>
              </w:rPr>
              <w:t>Rodzaj czynności</w:t>
            </w:r>
          </w:p>
        </w:tc>
        <w:tc>
          <w:tcPr>
            <w:tcW w:w="28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pl-PL"/>
              </w:rPr>
              <w:t>Termin</w:t>
            </w:r>
          </w:p>
        </w:tc>
        <w:tc>
          <w:tcPr>
            <w:tcW w:w="30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pl-PL"/>
              </w:rPr>
              <w:t>Termin postępowania uzupełniającego</w:t>
            </w:r>
          </w:p>
        </w:tc>
      </w:tr>
      <w:tr>
        <w:trPr/>
        <w:tc>
          <w:tcPr>
            <w:tcW w:w="4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pl-PL"/>
              </w:rPr>
              <w:t>1.</w:t>
            </w:r>
          </w:p>
        </w:tc>
        <w:tc>
          <w:tcPr>
            <w:tcW w:w="4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pl-PL"/>
              </w:rPr>
              <w:t>Złożenie wniosku o przyjęcie do przedszkola wraz z dokumentami potwierdzającymi spełnianie przez kandydata warunków lub kryteriów branych pod uwagę w postępowaniu rekrutacyjnym</w:t>
            </w:r>
          </w:p>
        </w:tc>
        <w:tc>
          <w:tcPr>
            <w:tcW w:w="28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pl-PL"/>
              </w:rPr>
              <w:t>od 2 lutego 2026r.</w:t>
            </w:r>
          </w:p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pl-PL"/>
              </w:rPr>
              <w:t xml:space="preserve">do 27 lutego 2026 r. </w:t>
            </w:r>
          </w:p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pl-PL"/>
              </w:rPr>
              <w:t xml:space="preserve">do godz. 15.00 </w:t>
            </w:r>
          </w:p>
        </w:tc>
        <w:tc>
          <w:tcPr>
            <w:tcW w:w="30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pl-PL"/>
              </w:rPr>
              <w:t xml:space="preserve">od 1 czerwca 2026 r. </w:t>
            </w:r>
          </w:p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pl-PL"/>
              </w:rPr>
              <w:t xml:space="preserve">do 12 czerwca 2026 r. </w:t>
            </w:r>
          </w:p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pl-PL"/>
              </w:rPr>
              <w:t>do godz. 15.00</w:t>
            </w:r>
          </w:p>
        </w:tc>
      </w:tr>
      <w:tr>
        <w:trPr/>
        <w:tc>
          <w:tcPr>
            <w:tcW w:w="4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pl-PL"/>
              </w:rPr>
              <w:t>2.</w:t>
            </w:r>
          </w:p>
        </w:tc>
        <w:tc>
          <w:tcPr>
            <w:tcW w:w="4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pl-PL"/>
              </w:rPr>
              <w:t>Weryfikacja przez komisję rekrutacyjną wniosków o przyjęcie do przedszkola</w:t>
            </w:r>
          </w:p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pl-PL"/>
              </w:rPr>
              <w:t>wraz z dokumentami potwierdzającymi spełnianie przez kandydata warunków</w:t>
            </w:r>
          </w:p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pl-PL"/>
              </w:rPr>
              <w:t>lub kryteriów branych pod uwagę</w:t>
            </w:r>
          </w:p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pl-PL"/>
              </w:rPr>
              <w:t>w postępowaniu rekrutacyjnym</w:t>
            </w:r>
          </w:p>
        </w:tc>
        <w:tc>
          <w:tcPr>
            <w:tcW w:w="28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pl-PL"/>
              </w:rPr>
              <w:t>do 6 marca 2026 r.</w:t>
            </w:r>
          </w:p>
        </w:tc>
        <w:tc>
          <w:tcPr>
            <w:tcW w:w="30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pl-PL"/>
              </w:rPr>
              <w:t xml:space="preserve">do 19 czerwca 2026 r. </w:t>
            </w:r>
          </w:p>
        </w:tc>
      </w:tr>
      <w:tr>
        <w:trPr/>
        <w:tc>
          <w:tcPr>
            <w:tcW w:w="4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pl-PL"/>
              </w:rPr>
              <w:t>3.</w:t>
            </w:r>
          </w:p>
        </w:tc>
        <w:tc>
          <w:tcPr>
            <w:tcW w:w="4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pl-PL"/>
              </w:rPr>
              <w:t>Podanie do publicznej wiadomości</w:t>
              <w:br/>
              <w:t>przez komisję rekrutacyjną listy kandydatów zakwalifikowanych i kandydatów niezakwalifikowanych</w:t>
            </w:r>
          </w:p>
        </w:tc>
        <w:tc>
          <w:tcPr>
            <w:tcW w:w="28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pl-PL"/>
              </w:rPr>
              <w:t>do 13 marca 2026r.</w:t>
              <w:br/>
              <w:t>do godz. 15.00</w:t>
            </w:r>
          </w:p>
        </w:tc>
        <w:tc>
          <w:tcPr>
            <w:tcW w:w="30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pl-PL"/>
              </w:rPr>
              <w:t xml:space="preserve">do 24 czerwca 2026 r. </w:t>
            </w:r>
          </w:p>
          <w:p>
            <w:pPr>
              <w:pStyle w:val="Normal1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pl-PL"/>
              </w:rPr>
              <w:t>do godz. 15.00</w:t>
            </w:r>
          </w:p>
        </w:tc>
      </w:tr>
      <w:tr>
        <w:trPr/>
        <w:tc>
          <w:tcPr>
            <w:tcW w:w="4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pl-PL"/>
              </w:rPr>
              <w:t>4.</w:t>
            </w:r>
          </w:p>
        </w:tc>
        <w:tc>
          <w:tcPr>
            <w:tcW w:w="4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pl-PL"/>
              </w:rPr>
              <w:t>Potwierdzenie przez rodzica woli</w:t>
              <w:br/>
              <w:t>przyjęcia dziecka do przedszkola</w:t>
              <w:br/>
              <w:t>w postaci pisemnego potwierdzenia</w:t>
            </w:r>
          </w:p>
        </w:tc>
        <w:tc>
          <w:tcPr>
            <w:tcW w:w="28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pl-PL"/>
              </w:rPr>
              <w:t xml:space="preserve">do 20 marca 2026 r. </w:t>
            </w:r>
          </w:p>
        </w:tc>
        <w:tc>
          <w:tcPr>
            <w:tcW w:w="30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pl-PL"/>
              </w:rPr>
              <w:t xml:space="preserve">do 30 czerwca 2026 r. </w:t>
            </w:r>
          </w:p>
        </w:tc>
      </w:tr>
      <w:tr>
        <w:trPr>
          <w:trHeight w:val="1323" w:hRule="atLeast"/>
        </w:trPr>
        <w:tc>
          <w:tcPr>
            <w:tcW w:w="4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pl-PL"/>
              </w:rPr>
              <w:t>5.</w:t>
            </w:r>
          </w:p>
        </w:tc>
        <w:tc>
          <w:tcPr>
            <w:tcW w:w="4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pl-PL"/>
              </w:rPr>
              <w:t>Podanie do publicznej wiadomości</w:t>
              <w:br/>
              <w:t>przez komisję rekrutacyjną listy kandydatów przyjętych i kandydatów nieprzyjętych</w:t>
            </w:r>
          </w:p>
        </w:tc>
        <w:tc>
          <w:tcPr>
            <w:tcW w:w="28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pl-PL"/>
              </w:rPr>
              <w:t xml:space="preserve">do 3 kwietnia 2026 r. </w:t>
            </w:r>
          </w:p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pl-PL"/>
              </w:rPr>
              <w:t>do godz. 15.00</w:t>
            </w:r>
          </w:p>
        </w:tc>
        <w:tc>
          <w:tcPr>
            <w:tcW w:w="30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pl-PL"/>
              </w:rPr>
              <w:t>do 1 lipca 2026 r.</w:t>
            </w:r>
          </w:p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hanging="0" w:start="0" w:end="0"/>
              <w:jc w:val="start"/>
              <w:rPr>
                <w:rFonts w:ascii="Calibri" w:hAnsi="Calibri"/>
              </w:rPr>
            </w:pPr>
            <w:r>
              <w:rPr>
                <w:rFonts w:eastAsia="Verdana" w:cs="Verdana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pl-PL"/>
              </w:rPr>
              <w:t>do godz. 15.00</w:t>
            </w:r>
          </w:p>
        </w:tc>
      </w:tr>
    </w:tbl>
    <w:p>
      <w:pPr>
        <w:pStyle w:val="Normal1"/>
        <w:keepNext w:val="false"/>
        <w:keepLines w:val="false"/>
        <w:widowControl/>
        <w:spacing w:lineRule="auto" w:line="240" w:before="0" w:after="0"/>
        <w:ind w:hanging="0" w:start="0" w:end="0"/>
        <w:jc w:val="start"/>
        <w:rPr>
          <w:rFonts w:ascii="Calibri" w:hAnsi="Calibri" w:eastAsia="Verdana" w:cs="Verdana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l-PL"/>
        </w:rPr>
      </w:pPr>
      <w:r>
        <w:rPr>
          <w:rFonts w:eastAsia="Verdana" w:cs="Verdana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l-PL"/>
        </w:rPr>
      </w:r>
    </w:p>
    <w:p>
      <w:pPr>
        <w:pStyle w:val="Normal1"/>
        <w:widowControl/>
        <w:spacing w:lineRule="auto" w:line="240" w:before="0" w:after="0"/>
        <w:ind w:hanging="0" w:start="0" w:end="0"/>
        <w:jc w:val="start"/>
        <w:rPr>
          <w:rFonts w:ascii="Calibri" w:hAnsi="Calibri" w:eastAsia="Verdana" w:cs="Verdana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l-PL"/>
        </w:rPr>
      </w:pPr>
      <w:r>
        <w:rPr>
          <w:rFonts w:eastAsia="Verdana" w:cs="Verdana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l-PL"/>
        </w:rPr>
      </w:r>
    </w:p>
    <w:p>
      <w:pPr>
        <w:pStyle w:val="Normal1"/>
        <w:widowControl/>
        <w:spacing w:lineRule="auto" w:line="240" w:before="0" w:after="0"/>
        <w:ind w:hanging="0" w:start="0" w:end="0"/>
        <w:jc w:val="start"/>
        <w:rPr>
          <w:rFonts w:ascii="Calibri" w:hAnsi="Calibri" w:eastAsia="Verdana" w:cs="Verdana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l-PL"/>
        </w:rPr>
      </w:pPr>
      <w:r>
        <w:rPr>
          <w:rFonts w:eastAsia="Verdana" w:cs="Verdana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l-PL"/>
        </w:rPr>
      </w:r>
    </w:p>
    <w:p>
      <w:pPr>
        <w:pStyle w:val="Normal1"/>
        <w:widowControl/>
        <w:spacing w:lineRule="auto" w:line="240" w:before="0" w:after="0"/>
        <w:ind w:hanging="0" w:start="0" w:end="0"/>
        <w:jc w:val="start"/>
        <w:rPr>
          <w:rFonts w:ascii="Calibri" w:hAnsi="Calibri" w:eastAsia="Verdana" w:cs="Verdana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l-PL"/>
        </w:rPr>
      </w:pPr>
      <w:r>
        <w:rPr>
          <w:rFonts w:eastAsia="Verdana" w:cs="Verdana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l-PL"/>
        </w:rPr>
      </w:r>
    </w:p>
    <w:sectPr>
      <w:footerReference w:type="default" r:id="rId2"/>
      <w:type w:val="nextPage"/>
      <w:pgSz w:w="11906" w:h="16838"/>
      <w:pgMar w:left="1020" w:right="1020" w:gutter="0" w:header="0" w:top="1417" w:footer="708" w:bottom="992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Verdana"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spacing w:lineRule="auto" w:line="276" w:before="0" w:after="0"/>
      <w:ind w:hanging="0" w:start="0" w:end="0"/>
      <w:jc w:val="start"/>
      <w:rPr>
        <w:rFonts w:ascii="Verdana" w:hAnsi="Verdana" w:eastAsia="Verdana" w:cs="Verdana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  <w:lang w:val="pl-PL"/>
      </w:rPr>
    </w:pPr>
    <w:r>
      <w:rPr>
        <w:rFonts w:eastAsia="Verdana" w:cs="Verdana" w:ascii="Verdana" w:hAnsi="Verdan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  <w:lang w:val="pl-PL"/>
      </w:rPr>
    </w:r>
  </w:p>
  <w:tbl>
    <w:tblPr>
      <w:tblW w:w="10095" w:type="dxa"/>
      <w:jc w:val="start"/>
      <w:tblInd w:w="-108" w:type="dxa"/>
      <w:tblLayout w:type="fixed"/>
      <w:tblCellMar>
        <w:top w:w="100" w:type="dxa"/>
        <w:start w:w="108" w:type="dxa"/>
        <w:bottom w:w="0" w:type="dxa"/>
        <w:end w:w="108" w:type="dxa"/>
      </w:tblCellMar>
    </w:tblPr>
    <w:tblGrid>
      <w:gridCol w:w="6720"/>
      <w:gridCol w:w="3374"/>
    </w:tblGrid>
    <w:tr>
      <w:trPr/>
      <w:tc>
        <w:tcPr>
          <w:tcW w:w="6720" w:type="dxa"/>
          <w:tcBorders>
            <w:top w:val="single" w:sz="4" w:space="0" w:color="000000"/>
          </w:tcBorders>
        </w:tcPr>
        <w:p>
          <w:pPr>
            <w:pStyle w:val="Normal1"/>
            <w:keepNext w:val="false"/>
            <w:keepLines w:val="false"/>
            <w:widowControl w:val="false"/>
            <w:spacing w:lineRule="auto" w:line="240" w:before="0" w:after="0"/>
            <w:ind w:hanging="0" w:start="0" w:end="0"/>
            <w:jc w:val="start"/>
            <w:rPr>
              <w:rFonts w:ascii="Verdana" w:hAnsi="Verdana" w:eastAsia="Verdana" w:cs="Verdana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  <w:lang w:val="pl-PL"/>
            </w:rPr>
          </w:pPr>
          <w:r>
            <w:rPr>
              <w:rFonts w:eastAsia="Verdana" w:cs="Verdana" w:ascii="Verdana" w:hAnsi="Verdana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  <w:lang w:val="pl-PL"/>
            </w:rPr>
            <w:t>Podpisany</w:t>
          </w:r>
        </w:p>
      </w:tc>
      <w:tc>
        <w:tcPr>
          <w:tcW w:w="3374" w:type="dxa"/>
          <w:tcBorders>
            <w:top w:val="single" w:sz="4" w:space="0" w:color="000000"/>
          </w:tcBorders>
        </w:tcPr>
        <w:p>
          <w:pPr>
            <w:pStyle w:val="Normal1"/>
            <w:keepNext w:val="false"/>
            <w:keepLines w:val="false"/>
            <w:widowControl w:val="false"/>
            <w:spacing w:lineRule="auto" w:line="240" w:before="0" w:after="0"/>
            <w:ind w:hanging="0" w:start="0" w:end="0"/>
            <w:jc w:val="end"/>
            <w:rPr>
              <w:lang w:val="pl-PL"/>
            </w:rPr>
          </w:pPr>
          <w:r>
            <w:rPr>
              <w:rFonts w:eastAsia="Verdana" w:cs="Verdana" w:ascii="Verdana" w:hAnsi="Verdana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  <w:lang w:val="pl-PL"/>
            </w:rPr>
            <w:t xml:space="preserve">Strona </w:t>
          </w:r>
          <w:r>
            <w:rPr>
              <w:rFonts w:eastAsia="Verdana" w:cs="Verdana" w:ascii="Verdana" w:hAnsi="Verdana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  <w:lang w:val="pl-PL"/>
            </w:rPr>
            <w:t>1</w:t>
          </w:r>
        </w:p>
      </w:tc>
    </w:tr>
  </w:tbl>
  <w:p>
    <w:pPr>
      <w:pStyle w:val="Normal1"/>
      <w:keepNext w:val="false"/>
      <w:keepLines w:val="false"/>
      <w:pageBreakBefore w:val="false"/>
      <w:widowControl/>
      <w:spacing w:lineRule="auto" w:line="240" w:before="0" w:after="0"/>
      <w:ind w:hanging="0" w:start="0" w:end="0"/>
      <w:jc w:val="start"/>
      <w:rPr>
        <w:rFonts w:ascii="Verdana" w:hAnsi="Verdana" w:eastAsia="Verdana" w:cs="Verdana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  <w:lang w:val="pl-PL"/>
      </w:rPr>
    </w:pPr>
    <w:r>
      <w:rPr>
        <w:rFonts w:eastAsia="Verdana" w:cs="Verdana" w:ascii="Verdana" w:hAnsi="Verdan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  <w:lang w:val="pl-PL"/>
      </w:rPr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ormal1">
    <w:name w:val="normal1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Gwkaistopka"/>
    <w:pPr>
      <w:suppressLineNumbers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LibreOffice/7.6.2.1$Windows_X86_64 LibreOffice_project/56f7684011345957bbf33a7ee678afaf4d2ba333</Application>
  <AppVersion>15.0000</AppVersion>
  <Pages>1</Pages>
  <Words>218</Words>
  <Characters>1271</Characters>
  <CharactersWithSpaces>1550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pl-PL</dc:language>
  <cp:lastModifiedBy/>
  <dcterms:modified xsi:type="dcterms:W3CDTF">2026-01-29T10:25:42Z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